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1C0" w:rsidRDefault="00F91064" w:rsidP="002951C0">
      <w:pPr>
        <w:pStyle w:val="documenttitle"/>
        <w:ind w:left="1620" w:right="4374" w:hanging="1620"/>
      </w:pPr>
      <w:r>
        <w:t>Exhibit</w:t>
      </w:r>
      <w:r w:rsidR="002951C0">
        <w:t xml:space="preserve"> B. Examples that show different versions of Section 1 (the list of prescriptions)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draft revised Model Part D Explanation of Benefits (EOB). This section shows the list of prescriptions filled by a plan member. 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FE4782">
        <w:rPr>
          <w:sz w:val="24"/>
        </w:rPr>
        <w:t>201</w:t>
      </w:r>
      <w:r w:rsidR="0054365B">
        <w:rPr>
          <w:sz w:val="24"/>
        </w:rPr>
        <w:t>8</w:t>
      </w:r>
      <w:r w:rsidRPr="00B17972">
        <w:rPr>
          <w:sz w:val="24"/>
        </w:rPr>
        <w:t xml:space="preserve"> and placeholders for the names of drugs. To help show how Section 1 would look in an actual Part D EOB, the examples include fictional information for the rest of the prescription-related text.</w:t>
      </w:r>
    </w:p>
    <w:p w:rsidR="002951C0" w:rsidRPr="00B17972" w:rsidRDefault="002951C0" w:rsidP="002951C0">
      <w:pPr>
        <w:ind w:right="3114"/>
        <w:rPr>
          <w:sz w:val="24"/>
        </w:rPr>
      </w:pPr>
    </w:p>
    <w:p w:rsidR="002951C0" w:rsidRPr="005F236D" w:rsidRDefault="002951C0" w:rsidP="002951C0">
      <w:pPr>
        <w:pStyle w:val="TOC1"/>
        <w:tabs>
          <w:tab w:val="left" w:pos="1100"/>
          <w:tab w:val="right" w:leader="dot" w:pos="9990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r>
        <w:rPr>
          <w:rFonts w:cs="Arial"/>
          <w:b w:val="0"/>
          <w:bCs w:val="0"/>
          <w:caps/>
          <w:sz w:val="30"/>
          <w:szCs w:val="30"/>
        </w:rPr>
        <w:fldChar w:fldCharType="begin"/>
      </w:r>
      <w:r>
        <w:rPr>
          <w:rFonts w:cs="Arial"/>
          <w:b w:val="0"/>
          <w:bCs w:val="0"/>
          <w:caps/>
          <w:sz w:val="30"/>
          <w:szCs w:val="30"/>
        </w:rPr>
        <w:instrText xml:space="preserve"> TOC \o "1-3" \h \z \u </w:instrText>
      </w:r>
      <w:r>
        <w:rPr>
          <w:rFonts w:cs="Arial"/>
          <w:b w:val="0"/>
          <w:bCs w:val="0"/>
          <w:caps/>
          <w:sz w:val="30"/>
          <w:szCs w:val="30"/>
        </w:rPr>
        <w:fldChar w:fldCharType="separate"/>
      </w:r>
      <w:hyperlink w:anchor="_Toc253508692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1.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Examples 1-2: variations in text at end of Chart 1 that explain the totals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_Toc253508692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2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0E6D7D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3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1: Deductible payment stage, no payments from plan or others]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_Toc253508693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3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0E6D7D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4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2: Initial coverage stage, payments from plan, from Extra Help, and from another</w:t>
        </w:r>
        <w:r w:rsidR="001C540F">
          <w:rPr>
            <w:rStyle w:val="Hyperlink"/>
            <w:rFonts w:ascii="Times New Roman" w:hAnsi="Times New Roman"/>
            <w:noProof/>
            <w:sz w:val="24"/>
          </w:rPr>
          <w:br/>
        </w:r>
        <w:r w:rsidR="002951C0">
          <w:rPr>
            <w:rStyle w:val="Hyperlink"/>
            <w:rFonts w:ascii="Times New Roman" w:hAnsi="Times New Roman"/>
            <w:noProof/>
            <w:sz w:val="24"/>
          </w:rPr>
          <w:t xml:space="preserve"> 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organization]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_Toc253508694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5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0E6D7D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6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2.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3: Using a separate chart for Supplemental Drug Coverage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_Toc253508696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8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0E6D7D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7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3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A separate chart (Chart 2) for prescriptions covered by Supplemental Drug Coverage]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_Toc253508697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9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0E6D7D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8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3.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4: Using “notes” on Chart 1 to show changes to the formulary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_Toc253508698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10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0E6D7D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9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4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Excerpt from Chart 1 showing notes about changes to the formulary</w:t>
        </w:r>
        <w:r w:rsidR="00B30E5C">
          <w:rPr>
            <w:rStyle w:val="Hyperlink"/>
            <w:rFonts w:ascii="Times New Roman" w:hAnsi="Times New Roman"/>
            <w:noProof/>
            <w:sz w:val="24"/>
          </w:rPr>
          <w:t>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_Toc253508699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11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>
        <w:rPr>
          <w:rFonts w:ascii="Arial" w:hAnsi="Arial" w:cs="Arial"/>
          <w:b/>
          <w:bCs/>
          <w:caps/>
          <w:sz w:val="30"/>
          <w:szCs w:val="30"/>
        </w:rPr>
        <w:fldChar w:fldCharType="end"/>
      </w:r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7"/>
          <w:headerReference w:type="first" r:id="rId8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</w:pPr>
      <w:bookmarkStart w:id="0" w:name="_Toc253508692"/>
      <w:r>
        <w:lastRenderedPageBreak/>
        <w:t>PART 1.</w:t>
      </w:r>
      <w:r>
        <w:tab/>
        <w:t>Examples 1-2: variations in text at end of Chart 1 that explain the totals</w:t>
      </w:r>
      <w:bookmarkEnd w:id="0"/>
    </w:p>
    <w:p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:rsidR="002951C0" w:rsidRPr="001C7900" w:rsidRDefault="002951C0" w:rsidP="002951C0">
      <w:pPr>
        <w:rPr>
          <w:sz w:val="24"/>
        </w:rPr>
      </w:pPr>
    </w:p>
    <w:p w:rsidR="002951C0" w:rsidRPr="00E850FD" w:rsidRDefault="002951C0" w:rsidP="002951C0">
      <w:pPr>
        <w:sectPr w:rsidR="002951C0" w:rsidRPr="00E850FD" w:rsidSect="002951C0">
          <w:headerReference w:type="default" r:id="rId9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:rsidR="002951C0" w:rsidRDefault="002951C0" w:rsidP="002951C0">
      <w:pPr>
        <w:pStyle w:val="Heading2"/>
      </w:pPr>
      <w:bookmarkStart w:id="1" w:name="_Toc253508693"/>
      <w:r w:rsidRPr="009D4D19">
        <w:lastRenderedPageBreak/>
        <w:t>[Example 1: Deductible payment stage, no payments from plan or others]</w:t>
      </w:r>
      <w:bookmarkEnd w:id="1"/>
    </w:p>
    <w:p w:rsidR="002951C0" w:rsidRPr="000A4171" w:rsidRDefault="002951C0" w:rsidP="002951C0">
      <w:pPr>
        <w:pStyle w:val="SECTIONTITLE"/>
      </w:pPr>
      <w:r w:rsidRPr="000A4171">
        <w:t>SECTION 1.</w:t>
      </w:r>
      <w:r w:rsidRPr="000A4171"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  <w:r>
        <w:rPr>
          <w:bCs/>
          <w:sz w:val="24"/>
          <w:szCs w:val="28"/>
        </w:rPr>
        <w:tab/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E96ADB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54365B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40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8C0EF9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10</w:t>
            </w:r>
            <w:r>
              <w:rPr>
                <w:rFonts w:ascii="Arial" w:hAnsi="Arial" w:cs="Arial"/>
              </w:rPr>
              <w:t>6663421555,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45.18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25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7B4E3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3490007</w:t>
            </w:r>
            <w:r w:rsidRPr="00A66E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1222,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</w:t>
            </w:r>
            <w:r w:rsidRPr="00A138DC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80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</w:t>
            </w:r>
            <w:r w:rsidRPr="009D4D19">
              <w:rPr>
                <w:rFonts w:ascii="Arial" w:hAnsi="Arial" w:cs="Arial"/>
                <w:b/>
                <w:sz w:val="24"/>
              </w:rPr>
              <w:t xml:space="preserve">OTALS for the month of September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0E6D7D">
              <w:rPr>
                <w:rFonts w:ascii="Arial" w:hAnsi="Arial" w:cs="Arial"/>
                <w:b/>
                <w:sz w:val="24"/>
              </w:rPr>
              <w:t>8</w:t>
            </w:r>
            <w:r w:rsidRPr="009D4D19"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“o</w:t>
            </w:r>
            <w:r>
              <w:rPr>
                <w:rFonts w:ascii="Arial" w:hAnsi="Arial" w:cs="Arial"/>
                <w:b/>
                <w:bCs/>
                <w:szCs w:val="28"/>
              </w:rPr>
              <w:t>ut-of-pocket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(This is th</w:t>
            </w:r>
            <w:r>
              <w:rPr>
                <w:rFonts w:ascii="Arial" w:hAnsi="Arial" w:cs="Arial"/>
                <w:bCs/>
              </w:rPr>
              <w:t>e amount you paid this month ($5</w:t>
            </w:r>
            <w:r w:rsidRPr="009D4D19">
              <w:rPr>
                <w:rFonts w:ascii="Arial" w:hAnsi="Arial" w:cs="Arial"/>
                <w:bCs/>
              </w:rPr>
              <w:t>8.98) plus the amount of “other payments” made this month that count toward your “out-of-pocket costs” ($0.00). See definitions in Section 3.)</w:t>
            </w:r>
          </w:p>
          <w:p w:rsidR="002951C0" w:rsidRPr="00D819C9" w:rsidRDefault="002951C0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</w:t>
            </w:r>
            <w:r>
              <w:rPr>
                <w:rFonts w:ascii="Arial" w:hAnsi="Arial" w:cs="Arial"/>
                <w:b/>
                <w:bCs/>
                <w:szCs w:val="28"/>
              </w:rPr>
              <w:t>“total drug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</w:t>
            </w:r>
            <w:r w:rsidRPr="009D4D19">
              <w:rPr>
                <w:rFonts w:ascii="Arial" w:hAnsi="Arial" w:cs="Arial"/>
              </w:rPr>
              <w:t>his is the total for this month of all payments made for your drugs</w:t>
            </w:r>
            <w:r>
              <w:rPr>
                <w:rFonts w:ascii="Arial" w:hAnsi="Arial" w:cs="Arial"/>
              </w:rPr>
              <w:t xml:space="preserve"> by the plan ($0.00) and you ($5</w:t>
            </w:r>
            <w:r w:rsidRPr="009D4D19">
              <w:rPr>
                <w:rFonts w:ascii="Arial" w:hAnsi="Arial" w:cs="Arial"/>
              </w:rPr>
              <w:t>8.98) plus “other payments” ($0.00).)</w:t>
            </w: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Pr="00A03248">
              <w:rPr>
                <w:rFonts w:ascii="Arial" w:hAnsi="Arial" w:cs="Arial"/>
              </w:rPr>
              <w:t>8.98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A03248" w:rsidRDefault="002951C0" w:rsidP="002951C0">
            <w:pPr>
              <w:spacing w:before="240" w:beforeAutospacing="0" w:after="120" w:afterAutospacing="0" w:line="240" w:lineRule="auto"/>
              <w:ind w:right="158"/>
              <w:rPr>
                <w:rFonts w:ascii="Arial" w:hAnsi="Arial" w:cs="Arial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7753350</wp:posOffset>
                </wp:positionH>
                <wp:positionV relativeFrom="paragraph">
                  <wp:posOffset>46355</wp:posOffset>
                </wp:positionV>
                <wp:extent cx="925195" cy="290195"/>
                <wp:effectExtent l="0" t="0" r="0" b="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610.5pt;margin-top:3.65pt;width:72.85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QKfwIAAA8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67644F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32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</w:p>
          <w:p w:rsidR="002951C0" w:rsidRPr="00754F25" w:rsidRDefault="002951C0" w:rsidP="000E6D7D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764465">
              <w:rPr>
                <w:rFonts w:ascii="Arial" w:hAnsi="Arial" w:cs="Arial"/>
                <w:b/>
                <w:color w:val="FFFFFF"/>
                <w:sz w:val="28"/>
              </w:rPr>
              <w:t>1/1/</w:t>
            </w:r>
            <w:r w:rsidR="00581F2A">
              <w:rPr>
                <w:rFonts w:ascii="Arial" w:hAnsi="Arial" w:cs="Arial"/>
                <w:b/>
                <w:color w:val="FFFFFF"/>
                <w:sz w:val="28"/>
              </w:rPr>
              <w:t>1</w:t>
            </w:r>
            <w:r w:rsidR="000E6D7D">
              <w:rPr>
                <w:rFonts w:ascii="Arial" w:hAnsi="Arial" w:cs="Arial"/>
                <w:b/>
                <w:color w:val="FFFFFF"/>
                <w:sz w:val="28"/>
              </w:rPr>
              <w:t>8</w:t>
            </w:r>
            <w:r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 through 9/30</w:t>
            </w:r>
            <w:r w:rsidR="00C82976">
              <w:rPr>
                <w:rFonts w:ascii="Arial" w:hAnsi="Arial" w:cs="Arial"/>
                <w:b/>
                <w:color w:val="FFFFFF"/>
                <w:sz w:val="28"/>
              </w:rPr>
              <w:t>/1</w:t>
            </w:r>
            <w:r w:rsidR="000E6D7D">
              <w:rPr>
                <w:rFonts w:ascii="Arial" w:hAnsi="Arial" w:cs="Arial"/>
                <w:b/>
                <w:color w:val="FFFFFF"/>
                <w:sz w:val="28"/>
              </w:rPr>
              <w:t>8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25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year-to-date amount</w:t>
            </w:r>
            <w:r>
              <w:rPr>
                <w:rFonts w:ascii="Arial" w:hAnsi="Arial" w:cs="Arial"/>
                <w:b/>
                <w:bCs/>
                <w:szCs w:val="28"/>
              </w:rPr>
              <w:t xml:space="preserve"> for “out-of-pocket costs”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>8.98.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</w:t>
            </w:r>
            <w:r>
              <w:rPr>
                <w:rFonts w:ascii="Arial" w:hAnsi="Arial" w:cs="Arial"/>
                <w:b/>
                <w:bCs/>
                <w:szCs w:val="28"/>
              </w:rPr>
              <w:t>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</w:p>
          <w:p w:rsidR="002951C0" w:rsidRPr="00CB424B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Pr="00F75B76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250" w:type="dxa"/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F75B76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 xml:space="preserve">58.98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</w:rPr>
              <w:t>$0.00</w:t>
            </w:r>
            <w:r>
              <w:rPr>
                <w:rFonts w:ascii="Arial" w:hAnsi="Arial" w:cs="Arial"/>
                <w:szCs w:val="26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6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</w:pPr>
      <w:r>
        <w:br w:type="page"/>
      </w:r>
      <w:bookmarkStart w:id="2" w:name="_Toc253508694"/>
      <w:r w:rsidRPr="009D4D19">
        <w:lastRenderedPageBreak/>
        <w:t>[Example 2: Initial coverage stage, payments from plan, from Extra Help, and from another organization]</w:t>
      </w:r>
      <w:bookmarkEnd w:id="2"/>
    </w:p>
    <w:p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0E6D7D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0E6D7D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 in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>j 100 u/ml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/1</w:t>
            </w:r>
            <w:r w:rsidR="000E6D7D">
              <w:rPr>
                <w:rFonts w:ascii="Arial" w:hAnsi="Arial" w:cs="Arial"/>
              </w:rPr>
              <w:t>8</w:t>
            </w:r>
            <w:r w:rsidRPr="005721C4">
              <w:rPr>
                <w:rFonts w:ascii="Arial" w:hAnsi="Arial" w:cs="Arial"/>
              </w:rPr>
              <w:t>, ABC Pharmacy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34511, 15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$21.42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$14.28</w:t>
            </w:r>
          </w:p>
          <w:p w:rsidR="002951C0" w:rsidRPr="005721C4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second drug} 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 xml:space="preserve"> 240 mg caps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 w:rsidRPr="005721C4">
              <w:rPr>
                <w:rFonts w:ascii="Arial" w:hAnsi="Arial" w:cs="Arial"/>
              </w:rPr>
              <w:t>, Springfield Drugs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3165821</w:t>
            </w:r>
            <w:r>
              <w:rPr>
                <w:rFonts w:ascii="Arial" w:hAnsi="Arial" w:cs="Arial"/>
              </w:rPr>
              <w:t>22880, 30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$6.60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$1.32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2.26</w:t>
            </w:r>
          </w:p>
          <w:p w:rsidR="002951C0" w:rsidRPr="005721C4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8C396F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8C396F">
              <w:rPr>
                <w:rFonts w:ascii="Arial" w:hAnsi="Arial" w:cs="Arial"/>
                <w:b/>
                <w:sz w:val="24"/>
                <w:szCs w:val="26"/>
              </w:rPr>
              <w:t xml:space="preserve">150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tabs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 w:rsidR="00C82976">
              <w:rPr>
                <w:rFonts w:ascii="Arial" w:hAnsi="Arial" w:cs="Arial"/>
              </w:rPr>
              <w:t>/1</w:t>
            </w:r>
            <w:r w:rsidR="000E6D7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  <w:highlight w:val="yellow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632005552144,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6A04F9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  <w:r w:rsidRPr="008C396F">
              <w:rPr>
                <w:rFonts w:ascii="Arial" w:hAnsi="Arial" w:cs="Arial"/>
              </w:rPr>
              <w:t>$326.90</w:t>
            </w:r>
          </w:p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B3D15">
              <w:rPr>
                <w:rFonts w:ascii="Arial" w:hAnsi="Arial" w:cs="Arial"/>
              </w:rPr>
              <w:t>$10.00</w:t>
            </w:r>
          </w:p>
          <w:p w:rsidR="002951C0" w:rsidRPr="007D55B1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>$43.59</w:t>
            </w:r>
          </w:p>
          <w:p w:rsidR="002951C0" w:rsidRDefault="002951C0" w:rsidP="002951C0">
            <w:pPr>
              <w:spacing w:before="0" w:beforeAutospacing="0" w:after="24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DF2C9B">
              <w:rPr>
                <w:rFonts w:ascii="Arial" w:hAnsi="Arial" w:cs="Arial"/>
              </w:rPr>
              <w:t>paid by “Extra Help</w:t>
            </w:r>
            <w:r>
              <w:rPr>
                <w:rFonts w:ascii="Arial" w:hAnsi="Arial" w:cs="Arial"/>
              </w:rPr>
              <w:t>”)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 xml:space="preserve">$65.38 </w:t>
            </w:r>
          </w:p>
          <w:p w:rsidR="002951C0" w:rsidRPr="007D55B1" w:rsidRDefault="00BB5BA3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863600</wp:posOffset>
                      </wp:positionV>
                      <wp:extent cx="925195" cy="290195"/>
                      <wp:effectExtent l="0" t="0" r="1905" b="0"/>
                      <wp:wrapNone/>
                      <wp:docPr id="2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2E80" w:rsidRPr="002367A2" w:rsidRDefault="00852E80" w:rsidP="002951C0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367A2">
                                    <w:rPr>
                                      <w:sz w:val="24"/>
                                    </w:rPr>
                                    <w:t>(</w:t>
                                  </w:r>
                                  <w:r w:rsidRPr="002367A2">
                                    <w:rPr>
                                      <w:i/>
                                      <w:sz w:val="24"/>
                                    </w:rPr>
                                    <w:t>continued</w:t>
                                  </w:r>
                                  <w:r w:rsidRPr="002367A2"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27" type="#_x0000_t202" style="position:absolute;left:0;text-align:left;margin-left:49.25pt;margin-top:68pt;width:72.85pt;height:2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" stroked="f">
                      <v:textbo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1C0">
              <w:rPr>
                <w:rFonts w:ascii="Arial" w:hAnsi="Arial" w:cs="Arial"/>
              </w:rPr>
              <w:t>(p</w:t>
            </w:r>
            <w:r w:rsidR="002951C0" w:rsidRPr="00DF2C9B">
              <w:rPr>
                <w:rFonts w:ascii="Arial" w:hAnsi="Arial" w:cs="Arial"/>
              </w:rPr>
              <w:t>aid by</w:t>
            </w:r>
            <w:r w:rsidR="002951C0">
              <w:rPr>
                <w:rFonts w:ascii="Arial" w:hAnsi="Arial" w:cs="Arial"/>
              </w:rPr>
              <w:t xml:space="preserve"> Worker’s Compensation)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lastRenderedPageBreak/>
              <w:t xml:space="preserve">{insert name of fourth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4B4F58">
              <w:rPr>
                <w:rFonts w:ascii="Arial" w:hAnsi="Arial" w:cs="Arial"/>
              </w:rPr>
              <w:t>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52904291</w:t>
            </w:r>
            <w:r>
              <w:rPr>
                <w:rFonts w:ascii="Arial" w:hAnsi="Arial" w:cs="Arial"/>
              </w:rPr>
              <w:t>7765,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307376">
            <w:pPr>
              <w:spacing w:before="12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="00FA23F3">
              <w:rPr>
                <w:rFonts w:ascii="Arial" w:hAnsi="Arial" w:cs="Arial"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1, </w:t>
            </w:r>
            <w:r w:rsidR="00FE4782">
              <w:rPr>
                <w:rFonts w:ascii="Arial" w:hAnsi="Arial" w:cs="Arial"/>
              </w:rPr>
              <w:t>2015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60.17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12.03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8.02</w:t>
            </w:r>
          </w:p>
          <w:p w:rsidR="002951C0" w:rsidRPr="0001241A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first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100</w:t>
            </w:r>
            <w:r>
              <w:rPr>
                <w:rFonts w:ascii="Arial" w:hAnsi="Arial" w:cs="Arial"/>
                <w:b/>
                <w:sz w:val="24"/>
                <w:szCs w:val="26"/>
              </w:rPr>
              <w:t xml:space="preserve"> u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/ml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9/14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C04A4D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00912, 15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$21.42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$14.28</w:t>
            </w:r>
          </w:p>
          <w:p w:rsidR="002951C0" w:rsidRPr="0001241A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TOTALS for the month of S</w:t>
            </w:r>
            <w:r w:rsidRPr="00E86720">
              <w:rPr>
                <w:rFonts w:ascii="Arial" w:hAnsi="Arial" w:cs="Arial"/>
                <w:b/>
                <w:sz w:val="24"/>
              </w:rPr>
              <w:t xml:space="preserve">eptember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0E6D7D">
              <w:rPr>
                <w:rFonts w:ascii="Arial" w:hAnsi="Arial" w:cs="Arial"/>
                <w:b/>
                <w:sz w:val="24"/>
              </w:rPr>
              <w:t>8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“out-of-pocket costs” amount is $148.62. </w:t>
            </w:r>
            <w:r w:rsidRPr="00BD5BF8">
              <w:rPr>
                <w:rFonts w:ascii="Arial" w:hAnsi="Arial" w:cs="Arial"/>
                <w:bCs/>
              </w:rPr>
              <w:t>(This is the amount you paid this month ($66.19) plus the amount of “other payments” made this month that count</w:t>
            </w:r>
            <w:r w:rsidRPr="009D4D19">
              <w:rPr>
                <w:rFonts w:ascii="Arial" w:hAnsi="Arial" w:cs="Arial"/>
                <w:bCs/>
              </w:rPr>
              <w:t xml:space="preserve"> toward your “out-of-pocket costs” ($82.43). See definitions in Section 3.)</w:t>
            </w:r>
          </w:p>
          <w:p w:rsidR="002951C0" w:rsidRDefault="002951C0" w:rsidP="002951C0">
            <w:pPr>
              <w:spacing w:before="180" w:beforeAutospacing="0" w:after="0" w:afterAutospacing="0" w:line="240" w:lineRule="auto"/>
              <w:ind w:left="187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“total drug costs” amount is $821.89. </w:t>
            </w:r>
            <w:r w:rsidRPr="009D4D19">
              <w:rPr>
                <w:rFonts w:ascii="Arial" w:hAnsi="Arial" w:cs="Arial"/>
                <w:bCs/>
              </w:rPr>
              <w:t>(This is the total for this month of all payments made for your drugs by the plan ($607.89) and you ($66.19) plus “other payments” ($147.81).)</w:t>
            </w:r>
          </w:p>
          <w:p w:rsidR="002951C0" w:rsidRPr="00845C05" w:rsidRDefault="002951C0" w:rsidP="002951C0">
            <w:pPr>
              <w:spacing w:before="120" w:beforeAutospacing="0" w:after="0" w:afterAutospacing="0" w:line="240" w:lineRule="auto"/>
              <w:ind w:left="187"/>
            </w:pP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  <w:sz w:val="20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607.89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08505A" w:rsidRDefault="002951C0" w:rsidP="002951C0">
            <w:pPr>
              <w:spacing w:before="120" w:beforeAutospacing="0" w:after="120" w:afterAutospacing="0" w:line="240" w:lineRule="auto"/>
              <w:ind w:right="72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66.19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1C0F57" w:rsidRDefault="002951C0" w:rsidP="002951C0">
            <w:pPr>
              <w:spacing w:before="120" w:beforeAutospacing="0" w:after="12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E6165E" w:rsidRDefault="002951C0" w:rsidP="002951C0">
            <w:pPr>
              <w:spacing w:before="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$147.81</w:t>
            </w:r>
          </w:p>
          <w:p w:rsidR="002951C0" w:rsidRPr="00E6165E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(total for the month)</w:t>
            </w:r>
          </w:p>
          <w:p w:rsidR="002951C0" w:rsidRPr="00E6165E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i/>
              </w:rPr>
            </w:pPr>
            <w:r w:rsidRPr="009D4D19">
              <w:rPr>
                <w:rFonts w:ascii="Arial" w:hAnsi="Arial" w:cs="Arial"/>
              </w:rPr>
              <w:t>(Of this amount, $82.43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 See definitions in Section 3.)</w:t>
            </w:r>
          </w:p>
          <w:p w:rsidR="002951C0" w:rsidRPr="00E6165E" w:rsidRDefault="002951C0" w:rsidP="002951C0"/>
          <w:p w:rsidR="002951C0" w:rsidRPr="0067644F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7640955</wp:posOffset>
                </wp:positionH>
                <wp:positionV relativeFrom="paragraph">
                  <wp:posOffset>36195</wp:posOffset>
                </wp:positionV>
                <wp:extent cx="925195" cy="290195"/>
                <wp:effectExtent l="1905" t="0" r="0" b="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28" type="#_x0000_t202" style="position:absolute;margin-left:601.65pt;margin-top:2.85pt;width:72.85pt;height:2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700"/>
        <w:gridCol w:w="2430"/>
        <w:gridCol w:w="2790"/>
      </w:tblGrid>
      <w:tr w:rsidR="002951C0" w:rsidRPr="0067644F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Pr="00754F25" w:rsidRDefault="002951C0" w:rsidP="000E6D7D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  <w:r>
              <w:rPr>
                <w:rFonts w:ascii="Arial" w:hAnsi="Arial" w:cs="Arial"/>
                <w:b/>
                <w:color w:val="FFFFFF"/>
                <w:sz w:val="32"/>
              </w:rPr>
              <w:t xml:space="preserve"> as of 9/30</w:t>
            </w:r>
            <w:r w:rsidR="00C82976">
              <w:rPr>
                <w:rFonts w:ascii="Arial" w:hAnsi="Arial" w:cs="Arial"/>
                <w:b/>
                <w:color w:val="FFFFFF"/>
                <w:sz w:val="32"/>
              </w:rPr>
              <w:t>/</w:t>
            </w:r>
            <w:r w:rsidR="00FE4782">
              <w:rPr>
                <w:rFonts w:ascii="Arial" w:hAnsi="Arial" w:cs="Arial"/>
                <w:b/>
                <w:color w:val="FFFFFF"/>
                <w:sz w:val="32"/>
              </w:rPr>
              <w:t>1</w:t>
            </w:r>
            <w:r w:rsidR="000E6D7D">
              <w:rPr>
                <w:rFonts w:ascii="Arial" w:hAnsi="Arial" w:cs="Arial"/>
                <w:b/>
                <w:color w:val="FFFFFF"/>
                <w:sz w:val="32"/>
              </w:rPr>
              <w:t>8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“out-of-pocket costs” is $690.80. 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$2,136.26. </w:t>
            </w:r>
          </w:p>
          <w:p w:rsidR="002951C0" w:rsidRPr="0028348D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$1,314.70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$445.20</w:t>
            </w:r>
          </w:p>
          <w:p w:rsidR="002951C0" w:rsidRPr="00BD5BF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 w:rsidRPr="009D4D19">
              <w:rPr>
                <w:rFonts w:ascii="Arial" w:hAnsi="Arial" w:cs="Arial"/>
              </w:rPr>
              <w:t>$376.36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  <w:p w:rsidR="002951C0" w:rsidRPr="0028348D" w:rsidRDefault="002951C0" w:rsidP="002951C0">
            <w:pPr>
              <w:spacing w:before="120" w:beforeAutospacing="0" w:after="0" w:afterAutospacing="0" w:line="240" w:lineRule="auto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(Of this amount, $245.60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costs.” See definitions in Section 3.)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rFonts w:ascii="Arial" w:hAnsi="Arial" w:cs="Arial"/>
          <w:b/>
          <w:bCs/>
          <w:sz w:val="30"/>
          <w:szCs w:val="30"/>
        </w:rPr>
        <w:sectPr w:rsidR="002951C0" w:rsidSect="002951C0"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</w:pPr>
      <w:bookmarkStart w:id="3" w:name="_Toc253508696"/>
      <w:r>
        <w:lastRenderedPageBreak/>
        <w:t>PART 2.</w:t>
      </w:r>
      <w:r>
        <w:tab/>
        <w:t>Example 3: Using a separate chart for Supplemental Drug Coverage</w:t>
      </w:r>
      <w:bookmarkEnd w:id="3"/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 xml:space="preserve">Example 3 </w:t>
      </w:r>
      <w:r w:rsidRPr="00070784">
        <w:rPr>
          <w:sz w:val="24"/>
        </w:rPr>
        <w:t xml:space="preserve">that follows </w:t>
      </w:r>
      <w:r>
        <w:rPr>
          <w:sz w:val="24"/>
        </w:rPr>
        <w:t xml:space="preserve">shows a version of Chart 2, which is used to show prescriptions that are covered under the plan’s Supplemental Drug Coverage. This chart follows Chart 1 (it comes immediately after the summary of year-to-date totals). </w:t>
      </w:r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>Showing a separate chart for prescriptions covered under the plan’s Supplemental Drug Coverage helps</w:t>
      </w:r>
      <w:r w:rsidRPr="00070784">
        <w:rPr>
          <w:sz w:val="24"/>
        </w:rPr>
        <w:t xml:space="preserve"> </w:t>
      </w:r>
      <w:r>
        <w:rPr>
          <w:sz w:val="24"/>
        </w:rPr>
        <w:t xml:space="preserve">reduce potential confusion by emphasizing </w:t>
      </w:r>
      <w:r w:rsidRPr="00070784">
        <w:rPr>
          <w:sz w:val="24"/>
        </w:rPr>
        <w:t xml:space="preserve">that </w:t>
      </w:r>
      <w:r>
        <w:rPr>
          <w:sz w:val="24"/>
        </w:rPr>
        <w:t xml:space="preserve">payments for these </w:t>
      </w:r>
      <w:r w:rsidRPr="00070784">
        <w:rPr>
          <w:sz w:val="24"/>
        </w:rPr>
        <w:t xml:space="preserve">prescriptions do not </w:t>
      </w:r>
      <w:r>
        <w:rPr>
          <w:sz w:val="24"/>
        </w:rPr>
        <w:t>count toward members’</w:t>
      </w:r>
      <w:r w:rsidRPr="00070784">
        <w:rPr>
          <w:sz w:val="24"/>
        </w:rPr>
        <w:t xml:space="preserve"> out-of-pocket costs or total drug costs.</w:t>
      </w:r>
    </w:p>
    <w:p w:rsidR="002951C0" w:rsidRPr="00E719DA" w:rsidRDefault="002951C0" w:rsidP="002951C0">
      <w:p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>
        <w:rPr>
          <w:sz w:val="24"/>
        </w:rPr>
        <w:t>NOTE: When Chart 2 is included in an EOB, the following sentence is added to the first bulleted point in the introductory section of Chart 1: “</w:t>
      </w:r>
      <w:r w:rsidRPr="00460A5C">
        <w:rPr>
          <w:bCs/>
          <w:sz w:val="24"/>
          <w:szCs w:val="28"/>
        </w:rPr>
        <w:t xml:space="preserve">(Prescriptions for drugs </w:t>
      </w:r>
      <w:r>
        <w:rPr>
          <w:bCs/>
          <w:sz w:val="24"/>
          <w:szCs w:val="28"/>
        </w:rPr>
        <w:t xml:space="preserve">covered by </w:t>
      </w:r>
      <w:r w:rsidRPr="00460A5C">
        <w:rPr>
          <w:bCs/>
          <w:sz w:val="24"/>
          <w:szCs w:val="28"/>
        </w:rPr>
        <w:t xml:space="preserve">our plan’s </w:t>
      </w:r>
      <w:r w:rsidRPr="00460A5C">
        <w:rPr>
          <w:sz w:val="24"/>
        </w:rPr>
        <w:t>Supplemental Drug Coverage are shown</w:t>
      </w:r>
      <w:r>
        <w:rPr>
          <w:sz w:val="24"/>
        </w:rPr>
        <w:t xml:space="preserve"> separately in C</w:t>
      </w:r>
      <w:r w:rsidRPr="00E719DA">
        <w:rPr>
          <w:bCs/>
          <w:sz w:val="24"/>
          <w:szCs w:val="28"/>
        </w:rPr>
        <w:t>hart 2).</w:t>
      </w:r>
      <w:r>
        <w:rPr>
          <w:bCs/>
          <w:sz w:val="24"/>
          <w:szCs w:val="28"/>
        </w:rPr>
        <w:t>”</w:t>
      </w:r>
    </w:p>
    <w:p w:rsidR="002951C0" w:rsidRDefault="002951C0" w:rsidP="002951C0">
      <w:pPr>
        <w:pStyle w:val="Heading2"/>
      </w:pPr>
      <w:r>
        <w:br w:type="page"/>
      </w:r>
      <w:bookmarkStart w:id="4" w:name="_Toc253508697"/>
      <w:r w:rsidRPr="009D4D19">
        <w:lastRenderedPageBreak/>
        <w:t xml:space="preserve">[Example </w:t>
      </w:r>
      <w:r>
        <w:t>3</w:t>
      </w:r>
      <w:r w:rsidRPr="009D4D19">
        <w:t>: A separate chart (Chart 2) for prescriptions covered by Supplemental Drug Coverage]</w:t>
      </w:r>
      <w:bookmarkEnd w:id="4"/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880"/>
      </w:tblGrid>
      <w:tr w:rsidR="002951C0" w:rsidRPr="0008505A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:rsidR="002951C0" w:rsidRPr="00987363" w:rsidRDefault="002951C0" w:rsidP="002951C0">
            <w:pPr>
              <w:spacing w:before="0" w:beforeAutospacing="0" w:after="12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>
              <w:rPr>
                <w:bCs/>
                <w:sz w:val="20"/>
              </w:rPr>
              <w:br w:type="page"/>
            </w:r>
            <w:r w:rsidRPr="00987363">
              <w:rPr>
                <w:rFonts w:ascii="Arial" w:hAnsi="Arial" w:cs="Arial"/>
                <w:sz w:val="32"/>
                <w:szCs w:val="26"/>
              </w:rPr>
              <w:t>CHART 2.</w:t>
            </w:r>
          </w:p>
          <w:p w:rsidR="002951C0" w:rsidRPr="00792124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 w:rsidRPr="00BB040D">
              <w:rPr>
                <w:rFonts w:ascii="Arial" w:hAnsi="Arial" w:cs="Arial"/>
                <w:sz w:val="26"/>
                <w:szCs w:val="26"/>
              </w:rPr>
              <w:t xml:space="preserve">Your prescriptions for drugs covered by our plan’s </w:t>
            </w:r>
            <w:r w:rsidRPr="00792124">
              <w:rPr>
                <w:rFonts w:ascii="Arial" w:hAnsi="Arial" w:cs="Arial"/>
                <w:b/>
                <w:sz w:val="26"/>
                <w:szCs w:val="26"/>
              </w:rPr>
              <w:t>Supplemental Drug Coverage</w:t>
            </w:r>
          </w:p>
          <w:p w:rsidR="002951C0" w:rsidRPr="006E06AF" w:rsidRDefault="002951C0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0E6D7D">
              <w:rPr>
                <w:rFonts w:ascii="Arial" w:hAnsi="Arial" w:cs="Arial"/>
                <w:sz w:val="26"/>
                <w:szCs w:val="26"/>
              </w:rPr>
              <w:t>8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chart shows your prescriptions for </w:t>
            </w:r>
            <w:r w:rsidRPr="00DA26D3">
              <w:rPr>
                <w:rFonts w:ascii="Arial" w:hAnsi="Arial" w:cs="Arial"/>
              </w:rPr>
              <w:t xml:space="preserve">drugs </w:t>
            </w:r>
            <w:r>
              <w:rPr>
                <w:rFonts w:ascii="Arial" w:hAnsi="Arial" w:cs="Arial"/>
              </w:rPr>
              <w:t xml:space="preserve">that </w:t>
            </w:r>
            <w:r w:rsidRPr="00DA26D3">
              <w:rPr>
                <w:rFonts w:ascii="Arial" w:hAnsi="Arial" w:cs="Arial"/>
              </w:rPr>
              <w:t xml:space="preserve">are </w:t>
            </w:r>
            <w:r w:rsidRPr="00100344">
              <w:rPr>
                <w:rFonts w:ascii="Arial" w:hAnsi="Arial" w:cs="Arial"/>
                <w:u w:val="single"/>
              </w:rPr>
              <w:t>not</w:t>
            </w:r>
            <w:r w:rsidRPr="00DA26D3">
              <w:rPr>
                <w:rFonts w:ascii="Arial" w:hAnsi="Arial" w:cs="Arial"/>
              </w:rPr>
              <w:t xml:space="preserve"> generally covered by Medicare</w:t>
            </w:r>
            <w:r>
              <w:rPr>
                <w:rFonts w:ascii="Arial" w:hAnsi="Arial" w:cs="Arial"/>
              </w:rPr>
              <w:t>.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>
              <w:rPr>
                <w:rFonts w:ascii="Arial" w:hAnsi="Arial" w:cs="Arial"/>
              </w:rPr>
              <w:t>These drugs are covered for you under our plan’s Supplemental Drug Coverage</w:t>
            </w:r>
            <w:r w:rsidRPr="00DA26D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79212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Plan 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</w:t>
            </w:r>
            <w:r w:rsidRPr="0094584B">
              <w:rPr>
                <w:rFonts w:ascii="Arial" w:hAnsi="Arial" w:cs="Arial"/>
              </w:rPr>
              <w:t>1</w:t>
            </w:r>
            <w:r w:rsidR="00C82976">
              <w:rPr>
                <w:rFonts w:ascii="Arial" w:hAnsi="Arial" w:cs="Arial"/>
              </w:rPr>
              <w:t>/</w:t>
            </w:r>
            <w:r w:rsidR="000E6D7D">
              <w:rPr>
                <w:rFonts w:ascii="Arial" w:hAnsi="Arial" w:cs="Arial"/>
              </w:rPr>
              <w:t>18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Pr="00A66E7E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highlight w:val="yellow"/>
              </w:rPr>
            </w:pPr>
            <w:r w:rsidRPr="00A66E7E">
              <w:rPr>
                <w:rFonts w:ascii="Arial" w:hAnsi="Arial" w:cs="Arial"/>
              </w:rPr>
              <w:t>Rx# 8367253</w:t>
            </w:r>
            <w:r>
              <w:rPr>
                <w:rFonts w:ascii="Arial" w:hAnsi="Arial" w:cs="Arial"/>
              </w:rPr>
              <w:t>00111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  <w:sz w:val="24"/>
              </w:rPr>
            </w:pPr>
            <w:r w:rsidRPr="006D23B3">
              <w:rPr>
                <w:rFonts w:ascii="Arial" w:hAnsi="Arial" w:cs="Arial"/>
                <w:b/>
                <w:sz w:val="24"/>
              </w:rPr>
              <w:t xml:space="preserve">Totals for </w:t>
            </w:r>
            <w:r>
              <w:rPr>
                <w:rFonts w:ascii="Arial" w:hAnsi="Arial" w:cs="Arial"/>
                <w:b/>
                <w:sz w:val="24"/>
              </w:rPr>
              <w:t xml:space="preserve">the month of September,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0E6D7D">
              <w:rPr>
                <w:rFonts w:ascii="Arial" w:hAnsi="Arial" w:cs="Arial"/>
                <w:b/>
                <w:sz w:val="24"/>
              </w:rPr>
              <w:t>8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  <w:p w:rsidR="002951C0" w:rsidRPr="006F0ED2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</w:tc>
        <w:tc>
          <w:tcPr>
            <w:tcW w:w="7830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747F60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rFonts w:ascii="Arial" w:hAnsi="Arial" w:cs="Arial"/>
              </w:rPr>
            </w:pP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  <w:p w:rsidR="002951C0" w:rsidRPr="00747F60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  <w:rPr>
                <w:rFonts w:ascii="Arial" w:hAnsi="Arial" w:cs="Arial"/>
              </w:rPr>
            </w:pPr>
            <w:r w:rsidRPr="00747F60">
              <w:rPr>
                <w:rFonts w:ascii="Arial" w:hAnsi="Arial" w:cs="Arial"/>
              </w:rPr>
              <w:t xml:space="preserve">These payments </w:t>
            </w:r>
            <w:r w:rsidRPr="009D4D19">
              <w:rPr>
                <w:rFonts w:ascii="Arial" w:hAnsi="Arial" w:cs="Arial"/>
              </w:rPr>
              <w:t xml:space="preserve">do </w:t>
            </w:r>
            <w:r w:rsidRPr="009D4D19">
              <w:rPr>
                <w:rFonts w:ascii="Arial" w:hAnsi="Arial" w:cs="Arial"/>
                <w:u w:val="single"/>
              </w:rPr>
              <w:t>not</w:t>
            </w:r>
            <w:r w:rsidRPr="009D4D19">
              <w:rPr>
                <w:rFonts w:ascii="Arial" w:hAnsi="Arial" w:cs="Arial"/>
              </w:rPr>
              <w:t xml:space="preserve"> count</w:t>
            </w:r>
            <w:r>
              <w:rPr>
                <w:rFonts w:ascii="Arial" w:hAnsi="Arial" w:cs="Arial"/>
              </w:rPr>
              <w:t xml:space="preserve"> toward </w:t>
            </w:r>
            <w:r w:rsidRPr="00747F60">
              <w:rPr>
                <w:rFonts w:ascii="Arial" w:hAnsi="Arial" w:cs="Arial"/>
              </w:rPr>
              <w:t xml:space="preserve">your “out-of-pocket costs” or your “total drug costs” because they are for </w:t>
            </w:r>
            <w:r>
              <w:rPr>
                <w:rFonts w:ascii="Arial" w:hAnsi="Arial" w:cs="Arial"/>
              </w:rPr>
              <w:t>drugs that are not generally covered by Medicare.</w:t>
            </w:r>
            <w:r w:rsidRPr="00747F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(See definitions in Section 3.)</w:t>
            </w:r>
          </w:p>
        </w:tc>
      </w:tr>
    </w:tbl>
    <w:p w:rsidR="002951C0" w:rsidRDefault="002951C0" w:rsidP="002951C0">
      <w:pPr>
        <w:pStyle w:val="TOC1"/>
        <w:tabs>
          <w:tab w:val="left" w:pos="1800"/>
        </w:tabs>
        <w:spacing w:after="240"/>
        <w:ind w:right="324"/>
      </w:pPr>
    </w:p>
    <w:p w:rsidR="002951C0" w:rsidRPr="001F4FAC" w:rsidRDefault="002951C0" w:rsidP="002951C0"/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0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</w:pPr>
      <w:bookmarkStart w:id="5" w:name="_Toc253508698"/>
      <w:r>
        <w:lastRenderedPageBreak/>
        <w:t>PART 3.</w:t>
      </w:r>
      <w:r>
        <w:tab/>
        <w:t>Example 4: Using “notes” on Chart 1 to show changes to the formulary</w:t>
      </w:r>
      <w:bookmarkEnd w:id="5"/>
    </w:p>
    <w:p w:rsidR="002951C0" w:rsidRDefault="002951C0" w:rsidP="002951C0">
      <w:pPr>
        <w:ind w:right="6534"/>
        <w:rPr>
          <w:sz w:val="24"/>
        </w:rPr>
      </w:pPr>
      <w:r w:rsidRPr="001C7900">
        <w:rPr>
          <w:sz w:val="24"/>
        </w:rPr>
        <w:t xml:space="preserve">Example </w:t>
      </w:r>
      <w:r>
        <w:rPr>
          <w:sz w:val="24"/>
        </w:rPr>
        <w:t>4</w:t>
      </w:r>
      <w:r w:rsidRPr="001C7900">
        <w:rPr>
          <w:sz w:val="24"/>
        </w:rPr>
        <w:t xml:space="preserve"> that follows show how </w:t>
      </w:r>
      <w:r>
        <w:rPr>
          <w:sz w:val="24"/>
        </w:rPr>
        <w:t xml:space="preserve">explanatory </w:t>
      </w:r>
      <w:r w:rsidRPr="001C7900">
        <w:rPr>
          <w:sz w:val="24"/>
        </w:rPr>
        <w:t xml:space="preserve">notes are used in Section 1 to </w:t>
      </w:r>
      <w:r>
        <w:rPr>
          <w:sz w:val="24"/>
        </w:rPr>
        <w:t>alert plan members when there is an upcoming change to cost or coverage of one of their drugs listed in Section 1.</w:t>
      </w:r>
    </w:p>
    <w:p w:rsidR="002951C0" w:rsidRDefault="002951C0" w:rsidP="002951C0">
      <w:pPr>
        <w:pStyle w:val="Heading2"/>
      </w:pPr>
      <w:r>
        <w:br w:type="page"/>
      </w:r>
      <w:bookmarkStart w:id="6" w:name="_Toc253508699"/>
      <w:r w:rsidRPr="009D4D19">
        <w:lastRenderedPageBreak/>
        <w:t xml:space="preserve">[Example </w:t>
      </w:r>
      <w:r>
        <w:t>4</w:t>
      </w:r>
      <w:r w:rsidRPr="009D4D19">
        <w:t>: Excerpt from Chart 1 showing notes about changes to the formulary</w:t>
      </w:r>
      <w:bookmarkEnd w:id="6"/>
      <w:r w:rsidR="00575679">
        <w:t>]</w:t>
      </w:r>
    </w:p>
    <w:p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0E6D7D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0E6D7D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30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22200</w:t>
            </w:r>
            <w:r w:rsidRPr="00A66E7E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>0005,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8C0EF9" w:rsidRDefault="002951C0" w:rsidP="009F503E">
            <w:pPr>
              <w:spacing w:before="6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Pr="002833D2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</w:t>
            </w:r>
            <w:r w:rsidR="009F503E">
              <w:rPr>
                <w:rFonts w:ascii="Arial" w:hAnsi="Arial" w:cs="Arial"/>
              </w:rPr>
              <w:t>6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48.29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16.21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6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67114</w:t>
            </w:r>
            <w:r w:rsidRPr="00A66E7E">
              <w:rPr>
                <w:rFonts w:ascii="Arial" w:hAnsi="Arial" w:cs="Arial"/>
              </w:rPr>
              <w:t>291</w:t>
            </w:r>
            <w:r>
              <w:rPr>
                <w:rFonts w:ascii="Arial" w:hAnsi="Arial" w:cs="Arial"/>
              </w:rPr>
              <w:t>3332,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FE76F8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307376">
              <w:rPr>
                <w:rFonts w:ascii="Arial" w:hAnsi="Arial" w:cs="Arial"/>
              </w:rPr>
              <w:t>December</w:t>
            </w:r>
            <w:r w:rsidRPr="003F26CC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</w:t>
            </w:r>
            <w:r w:rsidR="00FE76F8">
              <w:rPr>
                <w:rFonts w:ascii="Arial" w:hAnsi="Arial" w:cs="Arial"/>
              </w:rPr>
              <w:t>6</w:t>
            </w:r>
            <w:r w:rsidRPr="003F26CC">
              <w:rPr>
                <w:rFonts w:ascii="Arial" w:hAnsi="Arial" w:cs="Arial"/>
              </w:rPr>
              <w:t>, this drug will be removed from our drug list.</w:t>
            </w:r>
            <w:r>
              <w:rPr>
                <w:rFonts w:ascii="Arial" w:hAnsi="Arial" w:cs="Arial"/>
              </w:rPr>
              <w:t xml:space="preserve">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72.34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22.60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25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0E6D7D">
              <w:rPr>
                <w:rFonts w:ascii="Arial" w:hAnsi="Arial" w:cs="Arial"/>
              </w:rPr>
              <w:t>8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4440</w:t>
            </w:r>
            <w:r w:rsidRPr="00A66E7E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44660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  <w:p w:rsidR="002951C0" w:rsidRPr="00A66E7E" w:rsidRDefault="002951C0" w:rsidP="000E6D7D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8A0362">
              <w:rPr>
                <w:rFonts w:ascii="Arial" w:hAnsi="Arial" w:cs="Arial"/>
              </w:rPr>
              <w:t xml:space="preserve">December </w:t>
            </w:r>
            <w:r w:rsidR="008A0362" w:rsidRPr="003F26CC">
              <w:rPr>
                <w:rFonts w:ascii="Arial" w:hAnsi="Arial" w:cs="Arial"/>
              </w:rPr>
              <w:t>1</w:t>
            </w:r>
            <w:r w:rsidRPr="003F26CC">
              <w:rPr>
                <w:rFonts w:ascii="Arial" w:hAnsi="Arial" w:cs="Arial"/>
              </w:rPr>
              <w:t xml:space="preserve">, </w:t>
            </w:r>
            <w:r w:rsidR="00FE4782">
              <w:rPr>
                <w:rFonts w:ascii="Arial" w:hAnsi="Arial" w:cs="Arial"/>
              </w:rPr>
              <w:t>201</w:t>
            </w:r>
            <w:r w:rsidR="000E6D7D">
              <w:rPr>
                <w:rFonts w:ascii="Arial" w:hAnsi="Arial" w:cs="Arial"/>
              </w:rPr>
              <w:t>8</w:t>
            </w:r>
            <w:bookmarkStart w:id="7" w:name="_GoBack"/>
            <w:bookmarkEnd w:id="7"/>
            <w:r w:rsidRPr="003F26CC">
              <w:rPr>
                <w:rFonts w:ascii="Arial" w:hAnsi="Arial" w:cs="Arial"/>
              </w:rPr>
              <w:t xml:space="preserve">, this drug will be moved from </w:t>
            </w:r>
            <w:r>
              <w:rPr>
                <w:rFonts w:ascii="Arial" w:hAnsi="Arial" w:cs="Arial"/>
              </w:rPr>
              <w:t>cost-sharing tier 2 to a higher cost-sharing tier (tier 3).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-25"/>
              <w:jc w:val="center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</w:tbl>
    <w:p w:rsidR="002951C0" w:rsidRDefault="002951C0" w:rsidP="002951C0">
      <w:pPr>
        <w:spacing w:before="0" w:beforeAutospacing="0" w:after="0" w:afterAutospacing="0" w:line="240" w:lineRule="auto"/>
      </w:pPr>
    </w:p>
    <w:p w:rsidR="002951C0" w:rsidRPr="00575B07" w:rsidRDefault="002951C0" w:rsidP="002951C0">
      <w:pPr>
        <w:spacing w:before="0" w:beforeAutospacing="0" w:after="0" w:afterAutospacing="0" w:line="240" w:lineRule="auto"/>
        <w:jc w:val="center"/>
        <w:rPr>
          <w:rFonts w:ascii="Arial" w:hAnsi="Arial" w:cs="Arial"/>
          <w:i/>
          <w:sz w:val="24"/>
        </w:rPr>
      </w:pPr>
      <w:r w:rsidRPr="00575B07">
        <w:rPr>
          <w:rFonts w:ascii="Arial" w:hAnsi="Arial" w:cs="Arial"/>
          <w:i/>
          <w:sz w:val="24"/>
        </w:rPr>
        <w:t xml:space="preserve">{NOTE: </w:t>
      </w:r>
      <w:r>
        <w:rPr>
          <w:rFonts w:ascii="Arial" w:hAnsi="Arial" w:cs="Arial"/>
          <w:i/>
          <w:sz w:val="24"/>
        </w:rPr>
        <w:t xml:space="preserve">This example shows only the first part of Chart 1. The rest of the chart is </w:t>
      </w:r>
      <w:r w:rsidRPr="00575B07">
        <w:rPr>
          <w:rFonts w:ascii="Arial" w:hAnsi="Arial" w:cs="Arial"/>
          <w:i/>
          <w:sz w:val="24"/>
        </w:rPr>
        <w:t>not included</w:t>
      </w:r>
      <w:r>
        <w:rPr>
          <w:rFonts w:ascii="Arial" w:hAnsi="Arial" w:cs="Arial"/>
          <w:i/>
          <w:sz w:val="24"/>
        </w:rPr>
        <w:t>.</w:t>
      </w:r>
      <w:r w:rsidRPr="00575B07">
        <w:rPr>
          <w:rFonts w:ascii="Arial" w:hAnsi="Arial" w:cs="Arial"/>
          <w:i/>
          <w:sz w:val="24"/>
        </w:rPr>
        <w:t>}</w:t>
      </w:r>
    </w:p>
    <w:sectPr w:rsidR="002951C0" w:rsidRPr="00575B07" w:rsidSect="002951C0">
      <w:headerReference w:type="default" r:id="rId11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4CF" w:rsidRDefault="00E564CF" w:rsidP="002951C0">
      <w:pPr>
        <w:spacing w:before="0" w:after="0" w:line="240" w:lineRule="auto"/>
      </w:pPr>
      <w:r>
        <w:separator/>
      </w:r>
    </w:p>
  </w:endnote>
  <w:endnote w:type="continuationSeparator" w:id="0">
    <w:p w:rsidR="00E564CF" w:rsidRDefault="00E564CF" w:rsidP="002951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4CF" w:rsidRDefault="00E564CF" w:rsidP="002951C0">
      <w:pPr>
        <w:spacing w:before="0" w:after="0" w:line="240" w:lineRule="auto"/>
      </w:pPr>
      <w:r>
        <w:separator/>
      </w:r>
    </w:p>
  </w:footnote>
  <w:footnote w:type="continuationSeparator" w:id="0">
    <w:p w:rsidR="00E564CF" w:rsidRDefault="00E564CF" w:rsidP="002951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DA2110" w:rsidRDefault="00852E80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54365B">
      <w:rPr>
        <w:sz w:val="28"/>
        <w:szCs w:val="28"/>
        <w:lang w:val="en-US"/>
      </w:rPr>
      <w:t>8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</w:t>
    </w:r>
    <w:r w:rsidR="00ED0419">
      <w:rPr>
        <w:sz w:val="28"/>
        <w:szCs w:val="28"/>
        <w:lang w:val="en-US"/>
      </w:rPr>
      <w:t xml:space="preserve"> Exhibit</w:t>
    </w:r>
    <w:r w:rsidRPr="00DA2110">
      <w:rPr>
        <w:sz w:val="28"/>
        <w:szCs w:val="28"/>
      </w:rPr>
      <w:t xml:space="preserve"> B</w:t>
    </w:r>
    <w:r w:rsidRPr="00DA2110">
      <w:rPr>
        <w:sz w:val="28"/>
        <w:szCs w:val="28"/>
      </w:rPr>
      <w:tab/>
    </w:r>
    <w:r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FE4782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201</w:t>
    </w:r>
    <w:r w:rsidR="00040DAD">
      <w:rPr>
        <w:sz w:val="28"/>
        <w:szCs w:val="28"/>
        <w:lang w:val="en-US"/>
      </w:rPr>
      <w:t>7</w:t>
    </w:r>
    <w:r w:rsidR="00231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 xml:space="preserve">EOB </w:t>
    </w:r>
    <w:r w:rsidR="00F91064">
      <w:rPr>
        <w:sz w:val="28"/>
        <w:szCs w:val="28"/>
        <w:lang w:val="en-US"/>
      </w:rPr>
      <w:t>Exhibit</w:t>
    </w:r>
    <w:r w:rsidR="0023131A"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0E6D7D">
      <w:rPr>
        <w:rFonts w:ascii="Arial" w:hAnsi="Arial" w:cs="Arial"/>
        <w:b/>
        <w:noProof/>
        <w:sz w:val="20"/>
      </w:rPr>
      <w:t>2</w:t>
    </w:r>
    <w:r w:rsidR="00852E80" w:rsidRPr="00526D36">
      <w:rPr>
        <w:rFonts w:ascii="Arial" w:hAnsi="Arial" w:cs="Arial"/>
        <w:b/>
        <w:sz w:val="20"/>
      </w:rPr>
      <w:fldChar w:fldCharType="end"/>
    </w:r>
  </w:p>
  <w:p w:rsidR="00F91064" w:rsidRDefault="00F9106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54365B">
      <w:rPr>
        <w:sz w:val="28"/>
        <w:szCs w:val="28"/>
        <w:lang w:val="en-US"/>
      </w:rPr>
      <w:t>8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 xml:space="preserve">EOB </w:t>
    </w:r>
    <w:r w:rsidR="00BF5460">
      <w:rPr>
        <w:sz w:val="28"/>
        <w:szCs w:val="28"/>
        <w:lang w:val="en-US"/>
      </w:rPr>
      <w:t>Exhibit</w:t>
    </w:r>
    <w:r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0E6D7D">
      <w:rPr>
        <w:rFonts w:ascii="Arial" w:hAnsi="Arial" w:cs="Arial"/>
        <w:b/>
        <w:noProof/>
        <w:sz w:val="20"/>
      </w:rPr>
      <w:t>7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54365B">
      <w:rPr>
        <w:sz w:val="28"/>
        <w:szCs w:val="28"/>
        <w:lang w:val="en-US"/>
      </w:rPr>
      <w:t>8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0E6D7D">
      <w:rPr>
        <w:rFonts w:ascii="Arial" w:hAnsi="Arial" w:cs="Arial"/>
        <w:b/>
        <w:noProof/>
        <w:sz w:val="20"/>
      </w:rPr>
      <w:t>9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54365B">
      <w:rPr>
        <w:sz w:val="28"/>
        <w:szCs w:val="28"/>
        <w:lang w:val="en-US"/>
      </w:rPr>
      <w:t>8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0E6D7D">
      <w:rPr>
        <w:rFonts w:ascii="Arial" w:hAnsi="Arial" w:cs="Arial"/>
        <w:b/>
        <w:noProof/>
        <w:sz w:val="20"/>
      </w:rPr>
      <w:t>11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29"/>
  </w:num>
  <w:num w:numId="11">
    <w:abstractNumId w:val="21"/>
  </w:num>
  <w:num w:numId="12">
    <w:abstractNumId w:val="40"/>
  </w:num>
  <w:num w:numId="13">
    <w:abstractNumId w:val="24"/>
  </w:num>
  <w:num w:numId="14">
    <w:abstractNumId w:val="16"/>
  </w:num>
  <w:num w:numId="15">
    <w:abstractNumId w:val="25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6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5"/>
  </w:num>
  <w:num w:numId="28">
    <w:abstractNumId w:val="33"/>
  </w:num>
  <w:num w:numId="29">
    <w:abstractNumId w:val="17"/>
  </w:num>
  <w:num w:numId="30">
    <w:abstractNumId w:val="30"/>
  </w:num>
  <w:num w:numId="31">
    <w:abstractNumId w:val="36"/>
  </w:num>
  <w:num w:numId="32">
    <w:abstractNumId w:val="7"/>
  </w:num>
  <w:num w:numId="33">
    <w:abstractNumId w:val="1"/>
  </w:num>
  <w:num w:numId="34">
    <w:abstractNumId w:val="31"/>
  </w:num>
  <w:num w:numId="35">
    <w:abstractNumId w:val="39"/>
  </w:num>
  <w:num w:numId="36">
    <w:abstractNumId w:val="28"/>
  </w:num>
  <w:num w:numId="37">
    <w:abstractNumId w:val="35"/>
  </w:num>
  <w:num w:numId="38">
    <w:abstractNumId w:val="27"/>
  </w:num>
  <w:num w:numId="39">
    <w:abstractNumId w:val="23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114BB"/>
    <w:rsid w:val="00032717"/>
    <w:rsid w:val="00040DAD"/>
    <w:rsid w:val="0007760A"/>
    <w:rsid w:val="000E2C6A"/>
    <w:rsid w:val="000E6D7D"/>
    <w:rsid w:val="00180EBA"/>
    <w:rsid w:val="001B080C"/>
    <w:rsid w:val="001C540F"/>
    <w:rsid w:val="001D23E3"/>
    <w:rsid w:val="0023131A"/>
    <w:rsid w:val="0027617A"/>
    <w:rsid w:val="002951C0"/>
    <w:rsid w:val="00307376"/>
    <w:rsid w:val="0035783B"/>
    <w:rsid w:val="003F5BE0"/>
    <w:rsid w:val="003F6D94"/>
    <w:rsid w:val="00410921"/>
    <w:rsid w:val="004419EC"/>
    <w:rsid w:val="00467B31"/>
    <w:rsid w:val="004856DC"/>
    <w:rsid w:val="004A13E8"/>
    <w:rsid w:val="004A530F"/>
    <w:rsid w:val="004B4F58"/>
    <w:rsid w:val="004D2E32"/>
    <w:rsid w:val="004E6814"/>
    <w:rsid w:val="004F6665"/>
    <w:rsid w:val="00516791"/>
    <w:rsid w:val="0054365B"/>
    <w:rsid w:val="005469FF"/>
    <w:rsid w:val="00547612"/>
    <w:rsid w:val="00575679"/>
    <w:rsid w:val="00581F2A"/>
    <w:rsid w:val="005931DC"/>
    <w:rsid w:val="00595D9C"/>
    <w:rsid w:val="005A5F64"/>
    <w:rsid w:val="005C22A6"/>
    <w:rsid w:val="005E5B1F"/>
    <w:rsid w:val="00642BD9"/>
    <w:rsid w:val="00694A71"/>
    <w:rsid w:val="007350E3"/>
    <w:rsid w:val="00747AFD"/>
    <w:rsid w:val="007632F0"/>
    <w:rsid w:val="00790F7F"/>
    <w:rsid w:val="00850AC4"/>
    <w:rsid w:val="00852E80"/>
    <w:rsid w:val="008542BB"/>
    <w:rsid w:val="0088088F"/>
    <w:rsid w:val="008935FD"/>
    <w:rsid w:val="008A0362"/>
    <w:rsid w:val="009F503E"/>
    <w:rsid w:val="00A16D4E"/>
    <w:rsid w:val="00A804FF"/>
    <w:rsid w:val="00A93319"/>
    <w:rsid w:val="00AD18C6"/>
    <w:rsid w:val="00B06DF5"/>
    <w:rsid w:val="00B27E6C"/>
    <w:rsid w:val="00B30E5C"/>
    <w:rsid w:val="00BB544B"/>
    <w:rsid w:val="00BB5BA3"/>
    <w:rsid w:val="00BF5460"/>
    <w:rsid w:val="00BF7A33"/>
    <w:rsid w:val="00C12F39"/>
    <w:rsid w:val="00C478E4"/>
    <w:rsid w:val="00C82976"/>
    <w:rsid w:val="00CB4A66"/>
    <w:rsid w:val="00CD30AF"/>
    <w:rsid w:val="00CD676D"/>
    <w:rsid w:val="00D04989"/>
    <w:rsid w:val="00D13F40"/>
    <w:rsid w:val="00D84E18"/>
    <w:rsid w:val="00DA2110"/>
    <w:rsid w:val="00DC15FE"/>
    <w:rsid w:val="00E21890"/>
    <w:rsid w:val="00E564CF"/>
    <w:rsid w:val="00E716D4"/>
    <w:rsid w:val="00E9525B"/>
    <w:rsid w:val="00E96ADB"/>
    <w:rsid w:val="00EC2697"/>
    <w:rsid w:val="00ED0419"/>
    <w:rsid w:val="00EF2D5B"/>
    <w:rsid w:val="00F15E40"/>
    <w:rsid w:val="00F3034B"/>
    <w:rsid w:val="00F91064"/>
    <w:rsid w:val="00FA23F3"/>
    <w:rsid w:val="00FE4782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969696"/>
    </o:shapedefaults>
    <o:shapelayout v:ext="edit">
      <o:idmap v:ext="edit" data="1"/>
    </o:shapelayout>
  </w:shapeDefaults>
  <w:decimalSymbol w:val="."/>
  <w:listSeparator w:val=","/>
  <w15:docId w15:val="{78736860-9189-458F-83B6-672FF275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10138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2</cp:revision>
  <cp:lastPrinted>2012-11-21T19:15:00Z</cp:lastPrinted>
  <dcterms:created xsi:type="dcterms:W3CDTF">2017-05-15T19:13:00Z</dcterms:created>
  <dcterms:modified xsi:type="dcterms:W3CDTF">2017-05-15T19:13:00Z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-1861518833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-1353935075</vt:i4>
  </property>
  <property fmtid="{D5CDD505-2E9C-101B-9397-08002B2CF9AE}" pid="8" name="_ReviewingToolsShownOnce">
    <vt:lpwstr/>
  </property>
</Properties>
</file>